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2D7D" w14:textId="77777777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</w:pPr>
    </w:p>
    <w:p w14:paraId="122F1763" w14:textId="77777777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  <w:t>Trøndelag Sør-Interkommunalt politisk råd</w:t>
      </w:r>
      <w:r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  <w:tab/>
      </w:r>
    </w:p>
    <w:p w14:paraId="3CD06716" w14:textId="77777777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</w:pPr>
    </w:p>
    <w:p w14:paraId="4B987D04" w14:textId="77777777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</w:pPr>
    </w:p>
    <w:p w14:paraId="74BC4EE6" w14:textId="77777777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>OPP.no</w:t>
      </w:r>
    </w:p>
    <w:p w14:paraId="07E4CDF1" w14:textId="26CD3CB3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>(Redaksjonen@opp.no)</w:t>
      </w:r>
      <w:r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ab/>
      </w:r>
    </w:p>
    <w:p w14:paraId="4B9442CD" w14:textId="77777777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</w:pPr>
    </w:p>
    <w:p w14:paraId="4657A5D9" w14:textId="5435D9D2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ind w:left="6372"/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</w:pPr>
      <w:r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>Sokn</w:t>
      </w:r>
      <w:r w:rsidR="00461601"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>e</w:t>
      </w:r>
      <w:r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>dal 06.10.2021</w:t>
      </w:r>
      <w:r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  <w:tab/>
      </w:r>
      <w:r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  <w:tab/>
      </w:r>
    </w:p>
    <w:p w14:paraId="431195D1" w14:textId="77777777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</w:pPr>
    </w:p>
    <w:p w14:paraId="58EADB6A" w14:textId="77777777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</w:pPr>
    </w:p>
    <w:p w14:paraId="7D1E6163" w14:textId="1855028A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7"/>
          <w:szCs w:val="27"/>
        </w:rPr>
      </w:pPr>
      <w:r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  <w:t xml:space="preserve">Nok er nok: </w:t>
      </w:r>
      <w:r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  <w:t>Trøndelag Sør-Interkommunalt politisk råd</w:t>
      </w:r>
      <w:r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  <w:t xml:space="preserve"> ber Stortinget rydde opp i Drivdalen.  </w:t>
      </w:r>
    </w:p>
    <w:p w14:paraId="118B03E3" w14:textId="77777777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7"/>
          <w:szCs w:val="27"/>
        </w:rPr>
      </w:pPr>
      <w:r>
        <w:rPr>
          <w:rFonts w:ascii="Calibri" w:hAnsi="Calibri" w:cs="Calibri"/>
          <w:b/>
          <w:bCs/>
          <w:color w:val="201F1E"/>
          <w:sz w:val="27"/>
          <w:szCs w:val="27"/>
          <w:bdr w:val="none" w:sz="0" w:space="0" w:color="auto" w:frame="1"/>
        </w:rPr>
        <w:t> </w:t>
      </w:r>
    </w:p>
    <w:p w14:paraId="1D20C4C1" w14:textId="4D805BEC" w:rsidR="00440E7A" w:rsidRDefault="00440E7A" w:rsidP="00440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7"/>
          <w:szCs w:val="27"/>
        </w:rPr>
      </w:pPr>
      <w:r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 xml:space="preserve">I det siste har det gått flere steinsprang i Drivdalen. Med det største og farligste nå i helgen der to store steinblokker ramlet ned og sørget for stenging av hovdefartsåra mellom Roma og Kirkenes. Dette har understreket </w:t>
      </w:r>
      <w:r w:rsidR="004E0384"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>behovet</w:t>
      </w:r>
      <w:r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 xml:space="preserve"> for å komme i gang med å ordne opp raskt. Ordførerne langs E6 gikk ved behandlingen av ferdigstilling av Nasjonalt Transportpakke inn for at Drivdalen måtte være en del av denne og pekte på farligheten ved å utsette dette i stedet for å bygge vei helhetlig. Drivdalen nådde ikke opp i prioriteringene den gang, men med de siste ukenes hendelser friskt i minne mener styret i </w:t>
      </w:r>
      <w:r w:rsidR="004E0384"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>Trøndelag Sør-Interkommunalt politisk råd</w:t>
      </w:r>
      <w:r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 xml:space="preserve"> at Stortinget</w:t>
      </w:r>
      <w:r w:rsidR="004E0384"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 xml:space="preserve"> må</w:t>
      </w:r>
      <w:r>
        <w:rPr>
          <w:rFonts w:ascii="Calibri" w:hAnsi="Calibri" w:cs="Calibri"/>
          <w:color w:val="201F1E"/>
          <w:sz w:val="27"/>
          <w:szCs w:val="27"/>
          <w:bdr w:val="none" w:sz="0" w:space="0" w:color="auto" w:frame="1"/>
        </w:rPr>
        <w:t xml:space="preserve"> ta tak og ordne opp.  </w:t>
      </w:r>
    </w:p>
    <w:p w14:paraId="07984215" w14:textId="77777777" w:rsidR="00440E7A" w:rsidRDefault="00440E7A"/>
    <w:sectPr w:rsidR="0044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7A"/>
    <w:rsid w:val="00440E7A"/>
    <w:rsid w:val="00461601"/>
    <w:rsid w:val="004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53BD"/>
  <w15:chartTrackingRefBased/>
  <w15:docId w15:val="{898DDD53-C5F8-41FE-9C1D-C225192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Løvli Yri</dc:creator>
  <cp:keywords/>
  <dc:description/>
  <cp:lastModifiedBy>Mari Løvli Yri</cp:lastModifiedBy>
  <cp:revision>6</cp:revision>
  <dcterms:created xsi:type="dcterms:W3CDTF">2021-10-06T14:03:00Z</dcterms:created>
  <dcterms:modified xsi:type="dcterms:W3CDTF">2021-10-06T14:19:00Z</dcterms:modified>
</cp:coreProperties>
</file>